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641A50" w14:textId="77777777" w:rsidR="006D5208" w:rsidRDefault="006D5208">
      <w:pPr>
        <w:rPr>
          <w:rFonts w:ascii="Times New Roman" w:hAnsi="Times New Roman" w:cs="Times New Roman"/>
          <w:color w:val="222222"/>
        </w:rPr>
      </w:pPr>
      <w:r w:rsidRPr="006D5208">
        <w:rPr>
          <w:rFonts w:ascii="Times New Roman" w:hAnsi="Times New Roman" w:cs="Times New Roman"/>
          <w:color w:val="222222"/>
          <w:shd w:val="clear" w:color="auto" w:fill="FFFFFF"/>
        </w:rPr>
        <w:t>Teaching and Supervision in Counseling (TSC) is the official journal of the Southern Association for Counselor Education and Supervision (SACES), a region of the Association for Counselor Education and Supervision (ACES). The mission of SACES is to empower and support diverse counselor educators and supervisors in scholarship, advocacy, community, education, and supervision. The aim of TSC is to publish high quality scholarship that informs teaching, supervision, and mentoring in educational and clinical settings.</w:t>
      </w:r>
    </w:p>
    <w:p w14:paraId="24523738" w14:textId="77777777" w:rsidR="006D5208" w:rsidRPr="006D5208" w:rsidRDefault="006D5208" w:rsidP="006D5208">
      <w:pPr>
        <w:jc w:val="center"/>
        <w:rPr>
          <w:rFonts w:ascii="Times New Roman" w:hAnsi="Times New Roman" w:cs="Times New Roman"/>
          <w:b/>
          <w:color w:val="222222"/>
        </w:rPr>
      </w:pPr>
      <w:r w:rsidRPr="006D5208">
        <w:rPr>
          <w:rFonts w:ascii="Times New Roman" w:hAnsi="Times New Roman" w:cs="Times New Roman"/>
          <w:b/>
          <w:color w:val="222222"/>
          <w:shd w:val="clear" w:color="auto" w:fill="FFFFFF"/>
        </w:rPr>
        <w:t>Call for Graduate Student Editorial Board Members</w:t>
      </w:r>
    </w:p>
    <w:p w14:paraId="011D361D" w14:textId="77777777" w:rsidR="006D5208" w:rsidRDefault="006D5208" w:rsidP="006D5208">
      <w:pPr>
        <w:rPr>
          <w:rFonts w:ascii="Times New Roman" w:hAnsi="Times New Roman" w:cs="Times New Roman"/>
          <w:color w:val="222222"/>
        </w:rPr>
      </w:pPr>
      <w:r w:rsidRPr="006D5208">
        <w:rPr>
          <w:rFonts w:ascii="Times New Roman" w:hAnsi="Times New Roman" w:cs="Times New Roman"/>
          <w:color w:val="222222"/>
          <w:shd w:val="clear" w:color="auto" w:fill="FFFFFF"/>
        </w:rPr>
        <w:t xml:space="preserve">We are seeking applications for graduate student editorial board positions on the TSC journal. Graduate student board members will be appointed for a three-year term beginning July 1, 2022 and are expected to provide continuous service during that </w:t>
      </w:r>
      <w:proofErr w:type="gramStart"/>
      <w:r w:rsidRPr="006D5208">
        <w:rPr>
          <w:rFonts w:ascii="Times New Roman" w:hAnsi="Times New Roman" w:cs="Times New Roman"/>
          <w:color w:val="222222"/>
          <w:shd w:val="clear" w:color="auto" w:fill="FFFFFF"/>
        </w:rPr>
        <w:t>period of time</w:t>
      </w:r>
      <w:proofErr w:type="gramEnd"/>
      <w:r w:rsidRPr="006D5208">
        <w:rPr>
          <w:rFonts w:ascii="Times New Roman" w:hAnsi="Times New Roman" w:cs="Times New Roman"/>
          <w:color w:val="222222"/>
          <w:shd w:val="clear" w:color="auto" w:fill="FFFFFF"/>
        </w:rPr>
        <w:t xml:space="preserve">. Student board members who graduate during their three-year term of service will be eligible to finish their term as a professional board member after graduating. Student board members </w:t>
      </w:r>
      <w:proofErr w:type="gramStart"/>
      <w:r w:rsidRPr="006D5208">
        <w:rPr>
          <w:rFonts w:ascii="Times New Roman" w:hAnsi="Times New Roman" w:cs="Times New Roman"/>
          <w:color w:val="222222"/>
          <w:shd w:val="clear" w:color="auto" w:fill="FFFFFF"/>
        </w:rPr>
        <w:t>will also be expected</w:t>
      </w:r>
      <w:proofErr w:type="gramEnd"/>
      <w:r w:rsidRPr="006D5208">
        <w:rPr>
          <w:rFonts w:ascii="Times New Roman" w:hAnsi="Times New Roman" w:cs="Times New Roman"/>
          <w:color w:val="222222"/>
          <w:shd w:val="clear" w:color="auto" w:fill="FFFFFF"/>
        </w:rPr>
        <w:t xml:space="preserve"> to work with a mentor from the TSC editorial board each year that they are a student.</w:t>
      </w:r>
    </w:p>
    <w:p w14:paraId="58B1B70C" w14:textId="77777777" w:rsidR="006D5208" w:rsidRDefault="006D5208" w:rsidP="006D5208">
      <w:pPr>
        <w:rPr>
          <w:rFonts w:ascii="Times New Roman" w:hAnsi="Times New Roman" w:cs="Times New Roman"/>
          <w:color w:val="222222"/>
        </w:rPr>
      </w:pPr>
      <w:r w:rsidRPr="006D5208">
        <w:rPr>
          <w:rFonts w:ascii="Times New Roman" w:hAnsi="Times New Roman" w:cs="Times New Roman"/>
          <w:color w:val="222222"/>
          <w:shd w:val="clear" w:color="auto" w:fill="FFFFFF"/>
        </w:rPr>
        <w:t>Requirements for TSC graduate student editorial board members include:</w:t>
      </w:r>
    </w:p>
    <w:p w14:paraId="34C83043" w14:textId="77777777" w:rsidR="006D5208" w:rsidRPr="006D5208" w:rsidRDefault="006D5208" w:rsidP="006D5208">
      <w:pPr>
        <w:pStyle w:val="ListParagraph"/>
        <w:numPr>
          <w:ilvl w:val="0"/>
          <w:numId w:val="1"/>
        </w:numPr>
        <w:rPr>
          <w:rFonts w:ascii="Times New Roman" w:hAnsi="Times New Roman" w:cs="Times New Roman"/>
          <w:color w:val="222222"/>
        </w:rPr>
      </w:pPr>
      <w:r w:rsidRPr="006D5208">
        <w:rPr>
          <w:rFonts w:ascii="Times New Roman" w:hAnsi="Times New Roman" w:cs="Times New Roman"/>
          <w:color w:val="222222"/>
          <w:shd w:val="clear" w:color="auto" w:fill="FFFFFF"/>
        </w:rPr>
        <w:t>A doctoral student in a counselor education and supervision program with at least one year of academic coursework completed by the application deadline (March 15, 2022).</w:t>
      </w:r>
    </w:p>
    <w:p w14:paraId="7EF044AA" w14:textId="77777777" w:rsidR="006D5208" w:rsidRPr="006D5208" w:rsidRDefault="006D5208" w:rsidP="006D5208">
      <w:pPr>
        <w:pStyle w:val="ListParagraph"/>
        <w:numPr>
          <w:ilvl w:val="0"/>
          <w:numId w:val="1"/>
        </w:numPr>
        <w:rPr>
          <w:rFonts w:ascii="Times New Roman" w:hAnsi="Times New Roman" w:cs="Times New Roman"/>
          <w:color w:val="222222"/>
        </w:rPr>
      </w:pPr>
      <w:r w:rsidRPr="006D5208">
        <w:rPr>
          <w:rFonts w:ascii="Times New Roman" w:hAnsi="Times New Roman" w:cs="Times New Roman"/>
          <w:color w:val="222222"/>
          <w:shd w:val="clear" w:color="auto" w:fill="FFFFFF"/>
        </w:rPr>
        <w:t>Proficiency in one or more qualitative, quantitative, or mixed method research methodologies as evidenced by: 1) completion of research method coursework; and 2) a record of, or evidence of potential for, publishing in national peer-reviewed journals.</w:t>
      </w:r>
    </w:p>
    <w:p w14:paraId="62873527" w14:textId="77777777" w:rsidR="006D5208" w:rsidRPr="006D5208" w:rsidRDefault="006D5208" w:rsidP="006D5208">
      <w:pPr>
        <w:pStyle w:val="ListParagraph"/>
        <w:numPr>
          <w:ilvl w:val="0"/>
          <w:numId w:val="1"/>
        </w:numPr>
        <w:rPr>
          <w:rFonts w:ascii="Times New Roman" w:hAnsi="Times New Roman" w:cs="Times New Roman"/>
          <w:color w:val="222222"/>
        </w:rPr>
      </w:pPr>
      <w:r w:rsidRPr="006D5208">
        <w:rPr>
          <w:rFonts w:ascii="Times New Roman" w:hAnsi="Times New Roman" w:cs="Times New Roman"/>
          <w:color w:val="222222"/>
          <w:shd w:val="clear" w:color="auto" w:fill="FFFFFF"/>
        </w:rPr>
        <w:t>Member of SACES in good standing.</w:t>
      </w:r>
    </w:p>
    <w:p w14:paraId="780EFBB2" w14:textId="77777777" w:rsidR="006D5208" w:rsidRPr="006D5208" w:rsidRDefault="006D5208" w:rsidP="006D5208">
      <w:pPr>
        <w:pStyle w:val="ListParagraph"/>
        <w:numPr>
          <w:ilvl w:val="0"/>
          <w:numId w:val="1"/>
        </w:numPr>
        <w:rPr>
          <w:rFonts w:ascii="Times New Roman" w:hAnsi="Times New Roman" w:cs="Times New Roman"/>
          <w:color w:val="222222"/>
        </w:rPr>
      </w:pPr>
      <w:r w:rsidRPr="006D5208">
        <w:rPr>
          <w:rFonts w:ascii="Times New Roman" w:hAnsi="Times New Roman" w:cs="Times New Roman"/>
          <w:color w:val="222222"/>
          <w:shd w:val="clear" w:color="auto" w:fill="FFFFFF"/>
        </w:rPr>
        <w:t>Commitment to prompt (within 21 days) and thorough review of manuscripts as assigned.</w:t>
      </w:r>
    </w:p>
    <w:p w14:paraId="71DAD665" w14:textId="77777777" w:rsidR="006D5208" w:rsidRPr="006D5208" w:rsidRDefault="006D5208" w:rsidP="006D5208">
      <w:pPr>
        <w:pStyle w:val="ListParagraph"/>
        <w:numPr>
          <w:ilvl w:val="0"/>
          <w:numId w:val="1"/>
        </w:numPr>
        <w:rPr>
          <w:rFonts w:ascii="Times New Roman" w:hAnsi="Times New Roman" w:cs="Times New Roman"/>
          <w:color w:val="222222"/>
        </w:rPr>
      </w:pPr>
      <w:r w:rsidRPr="006D5208">
        <w:rPr>
          <w:rFonts w:ascii="Times New Roman" w:hAnsi="Times New Roman" w:cs="Times New Roman"/>
          <w:color w:val="222222"/>
          <w:shd w:val="clear" w:color="auto" w:fill="FFFFFF"/>
        </w:rPr>
        <w:t>Commitment to attending editorial board meetings.</w:t>
      </w:r>
    </w:p>
    <w:p w14:paraId="735FCEE8" w14:textId="77777777" w:rsidR="006D5208" w:rsidRPr="006D5208" w:rsidRDefault="006D5208" w:rsidP="006D5208">
      <w:pPr>
        <w:pStyle w:val="ListParagraph"/>
        <w:numPr>
          <w:ilvl w:val="0"/>
          <w:numId w:val="1"/>
        </w:numPr>
        <w:rPr>
          <w:rFonts w:ascii="Times New Roman" w:hAnsi="Times New Roman" w:cs="Times New Roman"/>
          <w:color w:val="222222"/>
        </w:rPr>
      </w:pPr>
      <w:r w:rsidRPr="006D5208">
        <w:rPr>
          <w:rFonts w:ascii="Times New Roman" w:hAnsi="Times New Roman" w:cs="Times New Roman"/>
          <w:color w:val="222222"/>
          <w:shd w:val="clear" w:color="auto" w:fill="FFFFFF"/>
        </w:rPr>
        <w:t>Commitment to completing the free online training course “Focus on Peer Review” hosted by Nature Masterclasses prior to July 1, 2022.</w:t>
      </w:r>
    </w:p>
    <w:p w14:paraId="3D91A1FA" w14:textId="77777777" w:rsidR="006D5208" w:rsidRPr="006D5208" w:rsidRDefault="006D5208" w:rsidP="006D5208">
      <w:pPr>
        <w:pStyle w:val="ListParagraph"/>
        <w:numPr>
          <w:ilvl w:val="0"/>
          <w:numId w:val="1"/>
        </w:numPr>
        <w:rPr>
          <w:rFonts w:ascii="Times New Roman" w:hAnsi="Times New Roman" w:cs="Times New Roman"/>
          <w:color w:val="222222"/>
        </w:rPr>
      </w:pPr>
      <w:r w:rsidRPr="006D5208">
        <w:rPr>
          <w:rFonts w:ascii="Times New Roman" w:hAnsi="Times New Roman" w:cs="Times New Roman"/>
          <w:color w:val="222222"/>
          <w:shd w:val="clear" w:color="auto" w:fill="FFFFFF"/>
        </w:rPr>
        <w:t>Commitment to working with an assigned mentor each year while serving as a graduate student editorial board member. Mentors will be professional members of the editorial board.</w:t>
      </w:r>
    </w:p>
    <w:p w14:paraId="16FFCBDD" w14:textId="77777777" w:rsidR="006D5208" w:rsidRDefault="006D5208" w:rsidP="006D5208">
      <w:pPr>
        <w:rPr>
          <w:rFonts w:ascii="Times New Roman" w:hAnsi="Times New Roman" w:cs="Times New Roman"/>
          <w:color w:val="222222"/>
        </w:rPr>
      </w:pPr>
      <w:r w:rsidRPr="006D5208">
        <w:rPr>
          <w:rFonts w:ascii="Times New Roman" w:hAnsi="Times New Roman" w:cs="Times New Roman"/>
          <w:color w:val="222222"/>
          <w:shd w:val="clear" w:color="auto" w:fill="FFFFFF"/>
        </w:rPr>
        <w:t>To apply for a graduate student editorial board member position, please submit the following documents in one PDF using this link: </w:t>
      </w:r>
      <w:hyperlink r:id="rId8" w:tgtFrame="_blank" w:history="1">
        <w:r w:rsidRPr="006D5208">
          <w:rPr>
            <w:rStyle w:val="Hyperlink"/>
            <w:rFonts w:ascii="Times New Roman" w:hAnsi="Times New Roman" w:cs="Times New Roman"/>
            <w:color w:val="1155CC"/>
            <w:shd w:val="clear" w:color="auto" w:fill="FFFFFF"/>
          </w:rPr>
          <w:t>https://bit.ly/TSC2022grads</w:t>
        </w:r>
      </w:hyperlink>
    </w:p>
    <w:p w14:paraId="6E3CA12B" w14:textId="77777777" w:rsidR="006D5208" w:rsidRPr="006D5208" w:rsidRDefault="006D5208" w:rsidP="006D5208">
      <w:pPr>
        <w:pStyle w:val="ListParagraph"/>
        <w:numPr>
          <w:ilvl w:val="0"/>
          <w:numId w:val="2"/>
        </w:numPr>
        <w:rPr>
          <w:rFonts w:ascii="Times New Roman" w:hAnsi="Times New Roman" w:cs="Times New Roman"/>
          <w:color w:val="222222"/>
        </w:rPr>
      </w:pPr>
      <w:r w:rsidRPr="006D5208">
        <w:rPr>
          <w:rFonts w:ascii="Times New Roman" w:hAnsi="Times New Roman" w:cs="Times New Roman"/>
          <w:color w:val="222222"/>
          <w:shd w:val="clear" w:color="auto" w:fill="FFFFFF"/>
        </w:rPr>
        <w:t>A brief cover letter outlining: a) your qualifications for graduate student editorial board membership, b) a commitment to board service (including mentorship), and c) scholarly interests</w:t>
      </w:r>
    </w:p>
    <w:p w14:paraId="26FFDE31" w14:textId="77777777" w:rsidR="006D5208" w:rsidRPr="006D5208" w:rsidRDefault="006D5208" w:rsidP="006D5208">
      <w:pPr>
        <w:pStyle w:val="ListParagraph"/>
        <w:numPr>
          <w:ilvl w:val="0"/>
          <w:numId w:val="2"/>
        </w:numPr>
        <w:rPr>
          <w:rFonts w:ascii="Times New Roman" w:hAnsi="Times New Roman" w:cs="Times New Roman"/>
          <w:color w:val="222222"/>
        </w:rPr>
      </w:pPr>
      <w:r w:rsidRPr="006D5208">
        <w:rPr>
          <w:rFonts w:ascii="Times New Roman" w:hAnsi="Times New Roman" w:cs="Times New Roman"/>
          <w:color w:val="222222"/>
          <w:shd w:val="clear" w:color="auto" w:fill="FFFFFF"/>
        </w:rPr>
        <w:t>A current curriculum vita</w:t>
      </w:r>
    </w:p>
    <w:p w14:paraId="40FBC31C" w14:textId="77777777" w:rsidR="006D5208" w:rsidRPr="006D5208" w:rsidRDefault="006D5208" w:rsidP="006D5208">
      <w:pPr>
        <w:pStyle w:val="ListParagraph"/>
        <w:numPr>
          <w:ilvl w:val="0"/>
          <w:numId w:val="2"/>
        </w:numPr>
        <w:rPr>
          <w:rFonts w:ascii="Times New Roman" w:hAnsi="Times New Roman" w:cs="Times New Roman"/>
          <w:color w:val="222222"/>
        </w:rPr>
      </w:pPr>
      <w:r w:rsidRPr="006D5208">
        <w:rPr>
          <w:rFonts w:ascii="Times New Roman" w:hAnsi="Times New Roman" w:cs="Times New Roman"/>
          <w:color w:val="222222"/>
          <w:shd w:val="clear" w:color="auto" w:fill="FFFFFF"/>
        </w:rPr>
        <w:t>A letter of recommendation from a faculty member/advisor in your program attesting to your qualifications for graduate student editorial board membership</w:t>
      </w:r>
    </w:p>
    <w:p w14:paraId="1578E3B0" w14:textId="77777777" w:rsidR="006D5208" w:rsidRDefault="006D5208" w:rsidP="006D5208">
      <w:pPr>
        <w:rPr>
          <w:rFonts w:ascii="Times New Roman" w:hAnsi="Times New Roman" w:cs="Times New Roman"/>
          <w:color w:val="222222"/>
        </w:rPr>
      </w:pPr>
      <w:r w:rsidRPr="006D5208">
        <w:rPr>
          <w:rFonts w:ascii="Times New Roman" w:hAnsi="Times New Roman" w:cs="Times New Roman"/>
          <w:color w:val="222222"/>
          <w:shd w:val="clear" w:color="auto" w:fill="FFFFFF"/>
        </w:rPr>
        <w:t>If you have any questions, please contact the TSC Editorial team, Drs. Bradley McKibben and Christian Chan, at </w:t>
      </w:r>
      <w:hyperlink r:id="rId9" w:tgtFrame="_blank" w:history="1">
        <w:r w:rsidRPr="006D5208">
          <w:rPr>
            <w:rStyle w:val="Hyperlink"/>
            <w:rFonts w:ascii="Times New Roman" w:hAnsi="Times New Roman" w:cs="Times New Roman"/>
            <w:color w:val="1155CC"/>
            <w:shd w:val="clear" w:color="auto" w:fill="FFFFFF"/>
          </w:rPr>
          <w:t>tscjournal@saces.org</w:t>
        </w:r>
      </w:hyperlink>
      <w:r w:rsidRPr="006D5208">
        <w:rPr>
          <w:rFonts w:ascii="Times New Roman" w:hAnsi="Times New Roman" w:cs="Times New Roman"/>
          <w:color w:val="222222"/>
          <w:shd w:val="clear" w:color="auto" w:fill="FFFFFF"/>
        </w:rPr>
        <w:t>.</w:t>
      </w:r>
    </w:p>
    <w:p w14:paraId="59C39A99" w14:textId="77777777" w:rsidR="006D5208" w:rsidRDefault="006D5208" w:rsidP="006D5208">
      <w:pPr>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br/>
      </w:r>
      <w:r w:rsidRPr="006D5208">
        <w:rPr>
          <w:rFonts w:ascii="Times New Roman" w:hAnsi="Times New Roman" w:cs="Times New Roman"/>
          <w:color w:val="222222"/>
          <w:shd w:val="clear" w:color="auto" w:fill="FFFFFF"/>
        </w:rPr>
        <w:t>Applications are due by March 15, 2022.</w:t>
      </w:r>
      <w:r>
        <w:rPr>
          <w:rFonts w:ascii="Times New Roman" w:hAnsi="Times New Roman" w:cs="Times New Roman"/>
          <w:color w:val="222222"/>
        </w:rPr>
        <w:br/>
      </w:r>
      <w:r w:rsidRPr="006D5208">
        <w:rPr>
          <w:rFonts w:ascii="Times New Roman" w:hAnsi="Times New Roman" w:cs="Times New Roman"/>
          <w:color w:val="222222"/>
        </w:rPr>
        <w:br/>
      </w:r>
      <w:r w:rsidRPr="006D5208">
        <w:rPr>
          <w:rFonts w:ascii="Times New Roman" w:hAnsi="Times New Roman" w:cs="Times New Roman"/>
          <w:color w:val="222222"/>
          <w:shd w:val="clear" w:color="auto" w:fill="FFFFFF"/>
        </w:rPr>
        <w:t>---</w:t>
      </w:r>
      <w:r w:rsidRPr="006D5208">
        <w:rPr>
          <w:rFonts w:ascii="Times New Roman" w:hAnsi="Times New Roman" w:cs="Times New Roman"/>
          <w:color w:val="222222"/>
        </w:rPr>
        <w:br/>
      </w:r>
    </w:p>
    <w:p w14:paraId="400EBA3F" w14:textId="77777777" w:rsidR="006D5208" w:rsidRDefault="006D5208" w:rsidP="006D5208">
      <w:pPr>
        <w:rPr>
          <w:rFonts w:ascii="Times New Roman" w:hAnsi="Times New Roman" w:cs="Times New Roman"/>
          <w:color w:val="222222"/>
          <w:shd w:val="clear" w:color="auto" w:fill="FFFFFF"/>
        </w:rPr>
      </w:pPr>
    </w:p>
    <w:p w14:paraId="100BD47D" w14:textId="77777777" w:rsidR="006D5208" w:rsidRDefault="006D5208" w:rsidP="006D5208">
      <w:pPr>
        <w:jc w:val="center"/>
        <w:rPr>
          <w:rFonts w:ascii="Times New Roman" w:hAnsi="Times New Roman" w:cs="Times New Roman"/>
          <w:b/>
          <w:color w:val="222222"/>
        </w:rPr>
      </w:pPr>
      <w:r w:rsidRPr="006D5208">
        <w:rPr>
          <w:rFonts w:ascii="Times New Roman" w:hAnsi="Times New Roman" w:cs="Times New Roman"/>
          <w:b/>
          <w:color w:val="222222"/>
          <w:shd w:val="clear" w:color="auto" w:fill="FFFFFF"/>
        </w:rPr>
        <w:lastRenderedPageBreak/>
        <w:t>Call for Manuscripts</w:t>
      </w:r>
    </w:p>
    <w:p w14:paraId="30E36B78" w14:textId="77777777" w:rsidR="006D5208" w:rsidRDefault="006D5208" w:rsidP="006D5208">
      <w:pPr>
        <w:rPr>
          <w:rFonts w:ascii="Times New Roman" w:hAnsi="Times New Roman" w:cs="Times New Roman"/>
          <w:color w:val="222222"/>
        </w:rPr>
      </w:pPr>
      <w:r w:rsidRPr="006D5208">
        <w:rPr>
          <w:rFonts w:ascii="Times New Roman" w:hAnsi="Times New Roman" w:cs="Times New Roman"/>
          <w:color w:val="222222"/>
          <w:shd w:val="clear" w:color="auto" w:fill="FFFFFF"/>
        </w:rPr>
        <w:t xml:space="preserve">TSC invites manuscript submissions for consideration in upcoming issues of the journal. Manuscripts submitted to TSC fall within one of four categories: teaching, clinical supervision, mentorship, and current issues and topics relevant to the Southern Region of ACES. More information about these categories </w:t>
      </w:r>
      <w:proofErr w:type="gramStart"/>
      <w:r w:rsidRPr="006D5208">
        <w:rPr>
          <w:rFonts w:ascii="Times New Roman" w:hAnsi="Times New Roman" w:cs="Times New Roman"/>
          <w:color w:val="222222"/>
          <w:shd w:val="clear" w:color="auto" w:fill="FFFFFF"/>
        </w:rPr>
        <w:t>can be found</w:t>
      </w:r>
      <w:proofErr w:type="gramEnd"/>
      <w:r w:rsidRPr="006D5208">
        <w:rPr>
          <w:rFonts w:ascii="Times New Roman" w:hAnsi="Times New Roman" w:cs="Times New Roman"/>
          <w:color w:val="222222"/>
          <w:shd w:val="clear" w:color="auto" w:fill="FFFFFF"/>
        </w:rPr>
        <w:t xml:space="preserve"> on the journal’s aims and scope page at </w:t>
      </w:r>
      <w:hyperlink r:id="rId10" w:tgtFrame="_blank" w:history="1">
        <w:r w:rsidRPr="006D5208">
          <w:rPr>
            <w:rStyle w:val="Hyperlink"/>
            <w:rFonts w:ascii="Times New Roman" w:hAnsi="Times New Roman" w:cs="Times New Roman"/>
            <w:color w:val="1155CC"/>
            <w:shd w:val="clear" w:color="auto" w:fill="FFFFFF"/>
          </w:rPr>
          <w:t>https://trace.tennessee.edu/tsc/aimsandscope.html</w:t>
        </w:r>
      </w:hyperlink>
      <w:r w:rsidRPr="006D5208">
        <w:rPr>
          <w:rFonts w:ascii="Times New Roman" w:hAnsi="Times New Roman" w:cs="Times New Roman"/>
          <w:color w:val="222222"/>
          <w:shd w:val="clear" w:color="auto" w:fill="FFFFFF"/>
        </w:rPr>
        <w:t>.</w:t>
      </w:r>
    </w:p>
    <w:p w14:paraId="1F9EACF1" w14:textId="77777777" w:rsidR="006D5208" w:rsidRDefault="006D5208" w:rsidP="006D5208">
      <w:pPr>
        <w:rPr>
          <w:rFonts w:ascii="Times New Roman" w:hAnsi="Times New Roman" w:cs="Times New Roman"/>
          <w:color w:val="222222"/>
        </w:rPr>
      </w:pPr>
      <w:r w:rsidRPr="006D5208">
        <w:rPr>
          <w:rFonts w:ascii="Times New Roman" w:hAnsi="Times New Roman" w:cs="Times New Roman"/>
          <w:color w:val="222222"/>
          <w:shd w:val="clear" w:color="auto" w:fill="FFFFFF"/>
        </w:rPr>
        <w:t>Articles may be empirical, conceptual or theoretical, or based on current issues</w:t>
      </w:r>
      <w:proofErr w:type="gramStart"/>
      <w:r w:rsidRPr="006D5208">
        <w:rPr>
          <w:rFonts w:ascii="Times New Roman" w:hAnsi="Times New Roman" w:cs="Times New Roman"/>
          <w:color w:val="222222"/>
          <w:shd w:val="clear" w:color="auto" w:fill="FFFFFF"/>
        </w:rPr>
        <w:t>;</w:t>
      </w:r>
      <w:proofErr w:type="gramEnd"/>
      <w:r w:rsidRPr="006D5208">
        <w:rPr>
          <w:rFonts w:ascii="Times New Roman" w:hAnsi="Times New Roman" w:cs="Times New Roman"/>
          <w:color w:val="222222"/>
          <w:shd w:val="clear" w:color="auto" w:fill="FFFFFF"/>
        </w:rPr>
        <w:t xml:space="preserve"> with an emphasis on empirical research. Articles must be scholarly, grounded in existing literature, and have implications for the counseling profession including, but not limited to, counselor education, supervisory practice, clinical training, pedagogy, mentoring, or advocacy and public policy. All manuscripts </w:t>
      </w:r>
      <w:proofErr w:type="gramStart"/>
      <w:r w:rsidRPr="006D5208">
        <w:rPr>
          <w:rFonts w:ascii="Times New Roman" w:hAnsi="Times New Roman" w:cs="Times New Roman"/>
          <w:color w:val="222222"/>
          <w:shd w:val="clear" w:color="auto" w:fill="FFFFFF"/>
        </w:rPr>
        <w:t>are submitted</w:t>
      </w:r>
      <w:proofErr w:type="gramEnd"/>
      <w:r w:rsidRPr="006D5208">
        <w:rPr>
          <w:rFonts w:ascii="Times New Roman" w:hAnsi="Times New Roman" w:cs="Times New Roman"/>
          <w:color w:val="222222"/>
          <w:shd w:val="clear" w:color="auto" w:fill="FFFFFF"/>
        </w:rPr>
        <w:t xml:space="preserve"> to a b</w:t>
      </w:r>
      <w:bookmarkStart w:id="0" w:name="_GoBack"/>
      <w:bookmarkEnd w:id="0"/>
      <w:r w:rsidRPr="006D5208">
        <w:rPr>
          <w:rFonts w:ascii="Times New Roman" w:hAnsi="Times New Roman" w:cs="Times New Roman"/>
          <w:color w:val="222222"/>
          <w:shd w:val="clear" w:color="auto" w:fill="FFFFFF"/>
        </w:rPr>
        <w:t>linded peer-review process. Additionally, a goal of TSC is to provide mentoring to graduate students in the area of peer review and writing. Accordingly, graduate students are encouraged to submit manuscripts to TSC.</w:t>
      </w:r>
    </w:p>
    <w:p w14:paraId="255D64EE" w14:textId="77777777" w:rsidR="006D5208" w:rsidRDefault="006D5208" w:rsidP="006D5208">
      <w:pPr>
        <w:rPr>
          <w:rFonts w:ascii="Times New Roman" w:hAnsi="Times New Roman" w:cs="Times New Roman"/>
          <w:color w:val="222222"/>
        </w:rPr>
      </w:pPr>
      <w:r w:rsidRPr="006D5208">
        <w:rPr>
          <w:rFonts w:ascii="Times New Roman" w:hAnsi="Times New Roman" w:cs="Times New Roman"/>
          <w:color w:val="222222"/>
          <w:shd w:val="clear" w:color="auto" w:fill="FFFFFF"/>
        </w:rPr>
        <w:t xml:space="preserve">Manuscripts should not exceed 25 double-spaced typewritten pages, including title page, abstract, references, and all tables and figures in addition to the body of the manuscript. Current issues manuscripts should be between 10 to 15 pages in total length. The manuscripts should also be written according to the American Psychological Association (APA) Publication Manual style, </w:t>
      </w:r>
      <w:proofErr w:type="gramStart"/>
      <w:r w:rsidRPr="006D5208">
        <w:rPr>
          <w:rFonts w:ascii="Times New Roman" w:hAnsi="Times New Roman" w:cs="Times New Roman"/>
          <w:color w:val="222222"/>
          <w:shd w:val="clear" w:color="auto" w:fill="FFFFFF"/>
        </w:rPr>
        <w:t>7th</w:t>
      </w:r>
      <w:proofErr w:type="gramEnd"/>
      <w:r w:rsidRPr="006D5208">
        <w:rPr>
          <w:rFonts w:ascii="Times New Roman" w:hAnsi="Times New Roman" w:cs="Times New Roman"/>
          <w:color w:val="222222"/>
          <w:shd w:val="clear" w:color="auto" w:fill="FFFFFF"/>
        </w:rPr>
        <w:t xml:space="preserve"> edition, and APA Journal Article Reporting Standards (JARS). More information about TSC’s submission guidelines and policies is available at </w:t>
      </w:r>
      <w:hyperlink r:id="rId11" w:tgtFrame="_blank" w:history="1">
        <w:r w:rsidRPr="006D5208">
          <w:rPr>
            <w:rStyle w:val="Hyperlink"/>
            <w:rFonts w:ascii="Times New Roman" w:hAnsi="Times New Roman" w:cs="Times New Roman"/>
            <w:color w:val="1155CC"/>
            <w:shd w:val="clear" w:color="auto" w:fill="FFFFFF"/>
          </w:rPr>
          <w:t>https://trace.tennessee.edu/tsc/policies.html</w:t>
        </w:r>
      </w:hyperlink>
      <w:r w:rsidRPr="006D5208">
        <w:rPr>
          <w:rFonts w:ascii="Times New Roman" w:hAnsi="Times New Roman" w:cs="Times New Roman"/>
          <w:color w:val="222222"/>
          <w:shd w:val="clear" w:color="auto" w:fill="FFFFFF"/>
        </w:rPr>
        <w:t>.</w:t>
      </w:r>
    </w:p>
    <w:p w14:paraId="0AF5CDF7" w14:textId="77777777" w:rsidR="006D5208" w:rsidRDefault="006D5208" w:rsidP="006D5208">
      <w:pPr>
        <w:rPr>
          <w:rFonts w:ascii="Times New Roman" w:hAnsi="Times New Roman" w:cs="Times New Roman"/>
          <w:color w:val="222222"/>
        </w:rPr>
      </w:pPr>
      <w:r w:rsidRPr="006D5208">
        <w:rPr>
          <w:rFonts w:ascii="Times New Roman" w:hAnsi="Times New Roman" w:cs="Times New Roman"/>
          <w:color w:val="222222"/>
          <w:shd w:val="clear" w:color="auto" w:fill="FFFFFF"/>
        </w:rPr>
        <w:t xml:space="preserve">Manuscripts </w:t>
      </w:r>
      <w:proofErr w:type="gramStart"/>
      <w:r w:rsidRPr="006D5208">
        <w:rPr>
          <w:rFonts w:ascii="Times New Roman" w:hAnsi="Times New Roman" w:cs="Times New Roman"/>
          <w:color w:val="222222"/>
          <w:shd w:val="clear" w:color="auto" w:fill="FFFFFF"/>
        </w:rPr>
        <w:t>can be submitted</w:t>
      </w:r>
      <w:proofErr w:type="gramEnd"/>
      <w:r w:rsidRPr="006D5208">
        <w:rPr>
          <w:rFonts w:ascii="Times New Roman" w:hAnsi="Times New Roman" w:cs="Times New Roman"/>
          <w:color w:val="222222"/>
          <w:shd w:val="clear" w:color="auto" w:fill="FFFFFF"/>
        </w:rPr>
        <w:t xml:space="preserve"> to </w:t>
      </w:r>
      <w:hyperlink r:id="rId12" w:tgtFrame="_blank" w:history="1">
        <w:r w:rsidRPr="006D5208">
          <w:rPr>
            <w:rStyle w:val="Hyperlink"/>
            <w:rFonts w:ascii="Times New Roman" w:hAnsi="Times New Roman" w:cs="Times New Roman"/>
            <w:color w:val="1155CC"/>
            <w:shd w:val="clear" w:color="auto" w:fill="FFFFFF"/>
          </w:rPr>
          <w:t>https://trace.tennessee.edu/cgi/submit.cgi?context=tsc</w:t>
        </w:r>
      </w:hyperlink>
    </w:p>
    <w:p w14:paraId="12EB257F" w14:textId="77777777" w:rsidR="00B5003F" w:rsidRPr="006D5208" w:rsidRDefault="006D5208" w:rsidP="006D5208">
      <w:pPr>
        <w:rPr>
          <w:rFonts w:ascii="Times New Roman" w:hAnsi="Times New Roman" w:cs="Times New Roman"/>
          <w:b/>
          <w:color w:val="222222"/>
        </w:rPr>
      </w:pPr>
      <w:r w:rsidRPr="006D5208">
        <w:rPr>
          <w:rFonts w:ascii="Times New Roman" w:hAnsi="Times New Roman" w:cs="Times New Roman"/>
          <w:color w:val="222222"/>
          <w:shd w:val="clear" w:color="auto" w:fill="FFFFFF"/>
        </w:rPr>
        <w:t>If you have any questions, please contact Dr. Bradley McKibben, TSC Editor, at </w:t>
      </w:r>
      <w:hyperlink r:id="rId13" w:tgtFrame="_blank" w:history="1">
        <w:r w:rsidRPr="006D5208">
          <w:rPr>
            <w:rStyle w:val="Hyperlink"/>
            <w:rFonts w:ascii="Times New Roman" w:hAnsi="Times New Roman" w:cs="Times New Roman"/>
            <w:color w:val="1155CC"/>
            <w:shd w:val="clear" w:color="auto" w:fill="FFFFFF"/>
          </w:rPr>
          <w:t>tscjournal@saces.org</w:t>
        </w:r>
      </w:hyperlink>
    </w:p>
    <w:sectPr w:rsidR="00B5003F" w:rsidRPr="006D52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9B4362"/>
    <w:multiLevelType w:val="hybridMultilevel"/>
    <w:tmpl w:val="9A5EA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2928F6"/>
    <w:multiLevelType w:val="hybridMultilevel"/>
    <w:tmpl w:val="4706FE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208"/>
    <w:rsid w:val="006D5208"/>
    <w:rsid w:val="00B50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F40AF"/>
  <w15:chartTrackingRefBased/>
  <w15:docId w15:val="{3501C924-C27B-4496-98A9-308489CCB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D5208"/>
    <w:rPr>
      <w:color w:val="0000FF"/>
      <w:u w:val="single"/>
    </w:rPr>
  </w:style>
  <w:style w:type="paragraph" w:styleId="ListParagraph">
    <w:name w:val="List Paragraph"/>
    <w:basedOn w:val="Normal"/>
    <w:uiPriority w:val="34"/>
    <w:qFormat/>
    <w:rsid w:val="006D52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TSC2022grads" TargetMode="External"/><Relationship Id="rId13" Type="http://schemas.openxmlformats.org/officeDocument/2006/relationships/hyperlink" Target="mailto:tscjournal@saces.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trace.tennessee.edu/cgi/submit.cgi?context=tsc"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race.tennessee.edu/tsc/policies.htm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trace.tennessee.edu/tsc/aimsandscope.html" TargetMode="External"/><Relationship Id="rId4" Type="http://schemas.openxmlformats.org/officeDocument/2006/relationships/numbering" Target="numbering.xml"/><Relationship Id="rId9" Type="http://schemas.openxmlformats.org/officeDocument/2006/relationships/hyperlink" Target="mailto:tscjournal@saces.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B50AFA36D11C49804F62B7956F3A08" ma:contentTypeVersion="16" ma:contentTypeDescription="Create a new document." ma:contentTypeScope="" ma:versionID="bb048b9fc0f8c236512af00d5474e49b">
  <xsd:schema xmlns:xsd="http://www.w3.org/2001/XMLSchema" xmlns:xs="http://www.w3.org/2001/XMLSchema" xmlns:p="http://schemas.microsoft.com/office/2006/metadata/properties" xmlns:ns1="http://schemas.microsoft.com/sharepoint/v3" xmlns:ns3="68a0f9bc-ff79-41bd-83e3-ffda3e316acb" xmlns:ns4="0e922636-bfcf-4eda-8fb0-6dd1cebbc887" targetNamespace="http://schemas.microsoft.com/office/2006/metadata/properties" ma:root="true" ma:fieldsID="a97194408a8579eb8c222c36bc2ba1d2" ns1:_="" ns3:_="" ns4:_="">
    <xsd:import namespace="http://schemas.microsoft.com/sharepoint/v3"/>
    <xsd:import namespace="68a0f9bc-ff79-41bd-83e3-ffda3e316acb"/>
    <xsd:import namespace="0e922636-bfcf-4eda-8fb0-6dd1cebbc88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1:_ip_UnifiedCompliancePolicyProperties" minOccurs="0"/>
                <xsd:element ref="ns1:_ip_UnifiedCompliancePolicyUIAc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a0f9bc-ff79-41bd-83e3-ffda3e316ac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e922636-bfcf-4eda-8fb0-6dd1cebbc88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ingHintHash" ma:index="15"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00B409AA-875E-4CBD-9D8F-7179C71123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8a0f9bc-ff79-41bd-83e3-ffda3e316acb"/>
    <ds:schemaRef ds:uri="0e922636-bfcf-4eda-8fb0-6dd1cebbc8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0A40A1-1E0C-4C8B-9192-3FA834CC10A5}">
  <ds:schemaRefs>
    <ds:schemaRef ds:uri="http://schemas.microsoft.com/sharepoint/v3/contenttype/forms"/>
  </ds:schemaRefs>
</ds:datastoreItem>
</file>

<file path=customXml/itemProps3.xml><?xml version="1.0" encoding="utf-8"?>
<ds:datastoreItem xmlns:ds="http://schemas.openxmlformats.org/officeDocument/2006/customXml" ds:itemID="{30E6F0FB-AB72-480E-9755-9E92AE28FFF1}">
  <ds:schemaRefs>
    <ds:schemaRef ds:uri="http://schemas.microsoft.com/office/2006/documentManagement/types"/>
    <ds:schemaRef ds:uri="http://schemas.microsoft.com/sharepoint/v3"/>
    <ds:schemaRef ds:uri="http://purl.org/dc/dcmitype/"/>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purl.org/dc/terms/"/>
    <ds:schemaRef ds:uri="0e922636-bfcf-4eda-8fb0-6dd1cebbc887"/>
    <ds:schemaRef ds:uri="68a0f9bc-ff79-41bd-83e3-ffda3e316acb"/>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751</Words>
  <Characters>4285</Characters>
  <Application>Microsoft Office Word</Application>
  <DocSecurity>0</DocSecurity>
  <Lines>35</Lines>
  <Paragraphs>10</Paragraphs>
  <ScaleCrop>false</ScaleCrop>
  <Company>Nova Southeastern University</Company>
  <LinksUpToDate>false</LinksUpToDate>
  <CharactersWithSpaces>5026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McKibben</dc:creator>
  <cp:keywords/>
  <dc:description/>
  <cp:lastModifiedBy>William McKibben</cp:lastModifiedBy>
  <cp:revision>1</cp:revision>
  <dcterms:created xsi:type="dcterms:W3CDTF">2022-01-27T14:39:00Z</dcterms:created>
  <dcterms:modified xsi:type="dcterms:W3CDTF">2022-01-27T14:43:00Z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0x010100F0B50AFA36D11C49804F62B7956F3A08</vt:lpwstr>
  </property>
</Properties>
</file>